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37B" w:rsidP="007A737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5-255-2106/2025</w:t>
      </w:r>
    </w:p>
    <w:p w:rsidR="007A737B" w:rsidP="007A737B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86MS0046-01-2025-001072-79</w:t>
      </w:r>
    </w:p>
    <w:p w:rsidR="007A737B" w:rsidP="007A73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A737B" w:rsidP="007A73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A737B" w:rsidP="007A73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7A737B" w:rsidP="007A737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737B" w:rsidP="007A737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7A737B" w:rsidRPr="007A737B" w:rsidP="007A737B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7A737B">
        <w:rPr>
          <w:rFonts w:ascii="Times New Roman" w:eastAsia="Times New Roman" w:hAnsi="Times New Roman" w:cs="Times New Roman"/>
          <w:sz w:val="24"/>
        </w:rPr>
        <w:t>генер</w:t>
      </w:r>
      <w:r w:rsidRPr="007A737B">
        <w:rPr>
          <w:rFonts w:ascii="Times New Roman" w:eastAsia="Times New Roman" w:hAnsi="Times New Roman" w:cs="Times New Roman"/>
          <w:sz w:val="24"/>
        </w:rPr>
        <w:t xml:space="preserve">ального директора ООО «НК Ресурс», Бережного Александра Александровича,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737B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737B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7A737B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7A737B" w:rsidP="007A737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A737B" w:rsidP="007A737B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Бережной А.А., являясь генеральным директором ООО «НК Ресурс», зарегистрированного по адресу: город Нижневартовск, ул. Интернациональная, зд. 67, ком.14, ИНН/КПП 8603107380/860301001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</w:t>
      </w:r>
      <w:r>
        <w:rPr>
          <w:rFonts w:ascii="Times New Roman" w:eastAsia="Times New Roman" w:hAnsi="Times New Roman" w:cs="Times New Roman"/>
          <w:sz w:val="24"/>
        </w:rPr>
        <w:t>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Бережной А.А. не явился, о причинах неявки суд не </w:t>
      </w:r>
      <w:r>
        <w:rPr>
          <w:rFonts w:ascii="Times New Roman" w:eastAsia="Times New Roman" w:hAnsi="Times New Roman" w:cs="Times New Roman"/>
          <w:sz w:val="24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</w:t>
      </w:r>
      <w:r>
        <w:rPr>
          <w:rFonts w:ascii="Times New Roman" w:eastAsia="Times New Roman" w:hAnsi="Times New Roman" w:cs="Times New Roman"/>
          <w:sz w:val="24"/>
        </w:rPr>
        <w:t>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</w:t>
      </w:r>
      <w:r>
        <w:rPr>
          <w:rFonts w:ascii="Times New Roman" w:eastAsia="Times New Roman" w:hAnsi="Times New Roman" w:cs="Times New Roman"/>
          <w:sz w:val="24"/>
        </w:rPr>
        <w:t xml:space="preserve">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</w:t>
      </w:r>
      <w:r>
        <w:rPr>
          <w:rFonts w:ascii="Times New Roman" w:eastAsia="Times New Roman" w:hAnsi="Times New Roman" w:cs="Times New Roman"/>
          <w:sz w:val="24"/>
        </w:rPr>
        <w:t xml:space="preserve">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Бережного А.А.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86032505800200500001 от 27.02.2025,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о явк</w:t>
      </w:r>
      <w:r>
        <w:rPr>
          <w:rFonts w:ascii="Times New Roman" w:eastAsia="Times New Roman" w:hAnsi="Times New Roman" w:cs="Times New Roman"/>
          <w:sz w:val="24"/>
        </w:rPr>
        <w:t xml:space="preserve">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</w:t>
      </w:r>
      <w:r>
        <w:rPr>
          <w:rFonts w:ascii="Times New Roman" w:eastAsia="Times New Roman" w:hAnsi="Times New Roman" w:cs="Times New Roman"/>
          <w:spacing w:val="1"/>
          <w:sz w:val="24"/>
        </w:rPr>
        <w:t>дения из ЕРСМиСП; реестр некоммерческих организаций; выписка из ЕГРЮЛ, приходит к следующему.</w:t>
      </w:r>
    </w:p>
    <w:p w:rsidR="007A737B" w:rsidP="007A737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</w:t>
      </w:r>
      <w:r>
        <w:rPr>
          <w:rFonts w:ascii="Times New Roman" w:hAnsi="Times New Roman" w:cs="Times New Roman"/>
          <w:sz w:val="24"/>
          <w:szCs w:val="24"/>
        </w:rPr>
        <w:t>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</w:t>
      </w:r>
      <w:r>
        <w:rPr>
          <w:rFonts w:ascii="Times New Roman" w:hAnsi="Times New Roman" w:cs="Times New Roman"/>
          <w:sz w:val="24"/>
          <w:szCs w:val="24"/>
        </w:rPr>
        <w:t>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</w:t>
      </w:r>
      <w:r>
        <w:rPr>
          <w:rFonts w:ascii="Times New Roman" w:hAnsi="Times New Roman" w:cs="Times New Roman"/>
          <w:sz w:val="24"/>
          <w:szCs w:val="24"/>
        </w:rPr>
        <w:t>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3 месяца 2024, срок представления </w:t>
      </w:r>
      <w:r>
        <w:rPr>
          <w:rFonts w:ascii="Times New Roman" w:eastAsia="Times New Roman" w:hAnsi="Times New Roman" w:cs="Times New Roman"/>
          <w:sz w:val="24"/>
        </w:rPr>
        <w:t>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Бережной А.А.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</w:t>
      </w:r>
      <w:r>
        <w:rPr>
          <w:rFonts w:ascii="Times New Roman" w:eastAsia="Times New Roman" w:hAnsi="Times New Roman" w:cs="Times New Roman"/>
          <w:sz w:val="24"/>
        </w:rPr>
        <w:t>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</w:t>
      </w:r>
      <w:r>
        <w:rPr>
          <w:rFonts w:ascii="Times New Roman" w:eastAsia="Times New Roman" w:hAnsi="Times New Roman" w:cs="Times New Roman"/>
          <w:sz w:val="24"/>
        </w:rPr>
        <w:t>о штрафа.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7A737B" w:rsidP="007A73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A737B" w:rsidP="007A73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7A737B">
        <w:rPr>
          <w:rFonts w:ascii="Times New Roman" w:eastAsia="Times New Roman" w:hAnsi="Times New Roman" w:cs="Times New Roman"/>
          <w:sz w:val="24"/>
        </w:rPr>
        <w:t>генерального директора ООО «НК Ресурс», Бережного Александра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4"/>
        </w:rPr>
        <w:t>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105F6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</w:t>
      </w:r>
      <w:r w:rsidRPr="00105F64">
        <w:rPr>
          <w:rFonts w:ascii="Times New Roman" w:eastAsia="Times New Roman" w:hAnsi="Times New Roman" w:cs="Times New Roman"/>
          <w:color w:val="006600"/>
          <w:sz w:val="24"/>
          <w:szCs w:val="24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105F6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105F64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</w:t>
      </w:r>
      <w:r w:rsidRPr="00105F64">
        <w:rPr>
          <w:rFonts w:ascii="Times New Roman" w:eastAsia="Times New Roman" w:hAnsi="Times New Roman" w:cs="Times New Roman"/>
          <w:color w:val="006600"/>
          <w:sz w:val="24"/>
          <w:szCs w:val="24"/>
        </w:rPr>
        <w:t>ы-Мансийскому автономному округу-Югре г. Ханты-Мансийск, номер казначейского счета 03100643000000018700</w:t>
      </w:r>
      <w:r w:rsidRPr="00105F6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105F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105F64" w:rsidR="00105F64">
        <w:rPr>
          <w:rFonts w:ascii="Times New Roman" w:eastAsia="Times New Roman" w:hAnsi="Times New Roman" w:cs="Times New Roman"/>
          <w:b/>
          <w:sz w:val="24"/>
        </w:rPr>
        <w:t>0412365400465002552515124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ст. 31.5 Кодекса РФ об административных правонарушениях. 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</w:t>
      </w:r>
      <w:r>
        <w:rPr>
          <w:rFonts w:ascii="Times New Roman" w:eastAsia="Times New Roman" w:hAnsi="Times New Roman" w:cs="Times New Roman"/>
          <w:spacing w:val="1"/>
          <w:sz w:val="24"/>
        </w:rPr>
        <w:t>га – Югры по адресу: г. Нижневартовск, ул. Нефтяников, д. 6, каб. 124.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</w:rPr>
        <w:t xml:space="preserve">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A737B" w:rsidP="007A737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7A737B" w:rsidP="007A737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7A737B" w:rsidP="007A73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737B" w:rsidP="007A737B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7A737B" w:rsidP="007A737B">
      <w:pPr>
        <w:ind w:right="-1"/>
      </w:pPr>
    </w:p>
    <w:p w:rsidR="007A737B" w:rsidP="007A737B">
      <w:pPr>
        <w:ind w:right="-1"/>
      </w:pPr>
    </w:p>
    <w:p w:rsidR="007A737B" w:rsidP="007A737B">
      <w:pPr>
        <w:ind w:right="-1"/>
      </w:pPr>
    </w:p>
    <w:p w:rsidR="007A737B" w:rsidP="007A737B">
      <w:pPr>
        <w:ind w:right="-1"/>
      </w:pPr>
    </w:p>
    <w:p w:rsidR="007A737B" w:rsidP="007A737B">
      <w:pPr>
        <w:ind w:right="-1"/>
      </w:pPr>
    </w:p>
    <w:p w:rsidR="007A737B" w:rsidP="007A737B"/>
    <w:p w:rsidR="007A737B" w:rsidP="007A737B"/>
    <w:p w:rsidR="007A737B" w:rsidP="007A737B"/>
    <w:p w:rsidR="00BA22B8"/>
    <w:sectPr w:rsidSect="007A73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05"/>
    <w:rsid w:val="00105F64"/>
    <w:rsid w:val="002D5405"/>
    <w:rsid w:val="007A737B"/>
    <w:rsid w:val="00BA22B8"/>
    <w:rsid w:val="00D72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46E530-18E7-4841-B294-390516D3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7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